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EA" w:rsidRPr="00E715EA" w:rsidRDefault="00E715EA" w:rsidP="00E715EA">
      <w:pPr>
        <w:pStyle w:val="Ttulo"/>
        <w:rPr>
          <w:rFonts w:asciiTheme="majorHAnsi" w:eastAsiaTheme="majorEastAsia" w:hAnsiTheme="majorHAnsi" w:cstheme="majorBidi"/>
        </w:rPr>
      </w:pPr>
      <w:r w:rsidRPr="00E715EA">
        <w:rPr>
          <w:rFonts w:asciiTheme="majorHAnsi" w:eastAsiaTheme="majorEastAsia" w:hAnsiTheme="majorHAnsi" w:cstheme="majorBidi"/>
        </w:rPr>
        <w:t xml:space="preserve">Planificación anual </w:t>
      </w:r>
    </w:p>
    <w:p w:rsidR="00E715EA" w:rsidRPr="00E715EA" w:rsidRDefault="00E715EA" w:rsidP="00E715EA">
      <w:pPr>
        <w:pStyle w:val="Ttulo1"/>
        <w:keepLines w:val="0"/>
        <w:tabs>
          <w:tab w:val="num" w:pos="870"/>
        </w:tabs>
        <w:spacing w:before="0"/>
        <w:ind w:left="870" w:hanging="510"/>
        <w:rPr>
          <w:rFonts w:asciiTheme="majorHAnsi" w:eastAsiaTheme="majorEastAsia" w:hAnsiTheme="majorHAnsi" w:cstheme="majorBidi"/>
        </w:rPr>
      </w:pPr>
      <w:r w:rsidRPr="00E715EA">
        <w:rPr>
          <w:rFonts w:asciiTheme="majorHAnsi" w:eastAsiaTheme="majorEastAsia" w:hAnsiTheme="majorHAnsi" w:cstheme="majorBidi"/>
        </w:rPr>
        <w:t xml:space="preserve">    Denominación  del espacio disciplinar    </w:t>
      </w:r>
      <w:r w:rsidR="00073B57">
        <w:rPr>
          <w:rFonts w:asciiTheme="majorHAnsi" w:eastAsiaTheme="majorEastAsia" w:hAnsiTheme="majorHAnsi" w:cstheme="majorBidi"/>
        </w:rPr>
        <w:t xml:space="preserve">F V T 6TO </w:t>
      </w:r>
    </w:p>
    <w:p w:rsidR="00E715EA" w:rsidRPr="00E715EA" w:rsidRDefault="00E715EA" w:rsidP="00E715EA">
      <w:pPr>
        <w:pStyle w:val="Ttulo1"/>
        <w:keepLines w:val="0"/>
        <w:tabs>
          <w:tab w:val="num" w:pos="870"/>
        </w:tabs>
        <w:spacing w:before="0"/>
        <w:ind w:left="870" w:hanging="510"/>
        <w:rPr>
          <w:rFonts w:asciiTheme="majorHAnsi" w:eastAsiaTheme="majorEastAsia" w:hAnsiTheme="majorHAnsi" w:cstheme="majorBidi"/>
        </w:rPr>
      </w:pPr>
      <w:r w:rsidRPr="00E715EA">
        <w:rPr>
          <w:rFonts w:asciiTheme="majorHAnsi" w:eastAsiaTheme="majorEastAsia" w:hAnsiTheme="majorHAnsi" w:cstheme="majorBidi"/>
        </w:rPr>
        <w:t>    Curso</w:t>
      </w:r>
      <w:r w:rsidR="00073B57">
        <w:rPr>
          <w:rFonts w:asciiTheme="majorHAnsi" w:eastAsiaTheme="majorEastAsia" w:hAnsiTheme="majorHAnsi" w:cstheme="majorBidi"/>
        </w:rPr>
        <w:t xml:space="preserve"> 6º</w:t>
      </w:r>
    </w:p>
    <w:p w:rsidR="00E715EA" w:rsidRPr="00E715EA" w:rsidRDefault="00E715EA" w:rsidP="00E715EA">
      <w:pPr>
        <w:pStyle w:val="Ttulo1"/>
        <w:keepLines w:val="0"/>
        <w:tabs>
          <w:tab w:val="num" w:pos="870"/>
        </w:tabs>
        <w:spacing w:before="0"/>
        <w:ind w:left="870" w:hanging="510"/>
        <w:rPr>
          <w:rFonts w:asciiTheme="majorHAnsi" w:eastAsiaTheme="majorEastAsia" w:hAnsiTheme="majorHAnsi" w:cstheme="majorBidi"/>
        </w:rPr>
      </w:pPr>
      <w:r w:rsidRPr="00E715EA">
        <w:rPr>
          <w:rFonts w:ascii="Calibri" w:hAnsi="Calibri" w:cs="Calibri"/>
          <w:sz w:val="24"/>
          <w:szCs w:val="24"/>
          <w:lang w:val="en-US" w:eastAsia="es-AR"/>
        </w:rPr>
        <w:t>    </w:t>
      </w:r>
      <w:r w:rsidRPr="00E715EA">
        <w:rPr>
          <w:rFonts w:asciiTheme="majorHAnsi" w:eastAsiaTheme="majorEastAsia" w:hAnsiTheme="majorHAnsi" w:cstheme="majorBidi"/>
        </w:rPr>
        <w:t>Nombre del Profesor  </w:t>
      </w:r>
      <w:r w:rsidR="00073B57">
        <w:rPr>
          <w:rFonts w:asciiTheme="majorHAnsi" w:eastAsiaTheme="majorEastAsia" w:hAnsiTheme="majorHAnsi" w:cstheme="majorBidi"/>
        </w:rPr>
        <w:t>Giménez Rubén Horacio</w:t>
      </w:r>
    </w:p>
    <w:p w:rsidR="00E715EA" w:rsidRPr="00E715EA" w:rsidRDefault="00E715EA" w:rsidP="00E715EA">
      <w:pPr>
        <w:pStyle w:val="Ttulo1"/>
        <w:keepLines w:val="0"/>
        <w:tabs>
          <w:tab w:val="num" w:pos="870"/>
        </w:tabs>
        <w:spacing w:before="0"/>
        <w:ind w:left="870" w:hanging="510"/>
        <w:rPr>
          <w:rFonts w:asciiTheme="majorHAnsi" w:eastAsiaTheme="majorEastAsia" w:hAnsiTheme="majorHAnsi" w:cstheme="majorBidi"/>
        </w:rPr>
      </w:pPr>
      <w:r w:rsidRPr="00E715EA">
        <w:rPr>
          <w:rFonts w:asciiTheme="majorHAnsi" w:eastAsiaTheme="majorEastAsia" w:hAnsiTheme="majorHAnsi" w:cstheme="majorBidi"/>
        </w:rPr>
        <w:t>    Ciclo Lectivo  201</w:t>
      </w:r>
      <w:r w:rsidR="001746DE">
        <w:rPr>
          <w:rFonts w:asciiTheme="majorHAnsi" w:eastAsiaTheme="majorEastAsia" w:hAnsiTheme="majorHAnsi" w:cstheme="majorBidi"/>
        </w:rPr>
        <w:t>7</w:t>
      </w:r>
      <w:r w:rsidRPr="00E715EA">
        <w:rPr>
          <w:rFonts w:asciiTheme="majorHAnsi" w:eastAsiaTheme="majorEastAsia" w:hAnsiTheme="majorHAnsi" w:cstheme="majorBidi"/>
        </w:rPr>
        <w:t xml:space="preserve"> </w:t>
      </w:r>
    </w:p>
    <w:p w:rsidR="00E715EA" w:rsidRDefault="00E715EA" w:rsidP="00E715EA">
      <w:pPr>
        <w:spacing w:before="100" w:beforeAutospacing="1" w:after="100" w:afterAutospacing="1"/>
        <w:rPr>
          <w:rFonts w:ascii="Times New Roman" w:eastAsia="Times New Roman" w:hAnsi="Times New Roman"/>
          <w:sz w:val="24"/>
          <w:szCs w:val="24"/>
          <w:lang w:eastAsia="es-AR"/>
        </w:rPr>
      </w:pPr>
      <w:r w:rsidRPr="00E715EA">
        <w:rPr>
          <w:rFonts w:ascii="Times New Roman" w:eastAsia="Times New Roman" w:hAnsi="Times New Roman"/>
          <w:b/>
          <w:bCs/>
          <w:sz w:val="24"/>
          <w:szCs w:val="24"/>
          <w:lang w:eastAsia="es-AR"/>
        </w:rPr>
        <w:t>  </w:t>
      </w:r>
      <w:r w:rsidRPr="00E715EA">
        <w:rPr>
          <w:rFonts w:asciiTheme="majorHAnsi" w:eastAsiaTheme="majorEastAsia" w:hAnsiTheme="majorHAnsi" w:cstheme="majorBidi"/>
          <w:b/>
          <w:bCs/>
          <w:color w:val="365F91" w:themeColor="accent1" w:themeShade="BF"/>
          <w:sz w:val="28"/>
          <w:szCs w:val="28"/>
        </w:rPr>
        <w:t>Presentación:</w:t>
      </w:r>
      <w:r w:rsidRPr="00E715EA">
        <w:rPr>
          <w:rFonts w:ascii="Times New Roman" w:eastAsia="Times New Roman" w:hAnsi="Times New Roman"/>
          <w:sz w:val="24"/>
          <w:szCs w:val="24"/>
          <w:lang w:eastAsia="es-AR"/>
        </w:rPr>
        <w:t xml:space="preserve"> </w:t>
      </w:r>
    </w:p>
    <w:p w:rsidR="00073B57" w:rsidRPr="00237BDF" w:rsidRDefault="00073B57" w:rsidP="00073B57">
      <w:pPr>
        <w:numPr>
          <w:ilvl w:val="0"/>
          <w:numId w:val="3"/>
        </w:numPr>
        <w:jc w:val="both"/>
        <w:rPr>
          <w:rFonts w:ascii="Arial" w:hAnsi="Arial" w:cs="Arial"/>
          <w:sz w:val="24"/>
        </w:rPr>
      </w:pPr>
      <w:r>
        <w:rPr>
          <w:rFonts w:ascii="Arial" w:hAnsi="Arial" w:cs="Arial"/>
          <w:sz w:val="24"/>
          <w:szCs w:val="24"/>
        </w:rPr>
        <w:t>En este último año de los educandos reciben todas las experiencias y prácticas educativas que se vinculan a la continuidad de los estudios y el mundo del trabajo interactuando con actividades productivas involucrando aspectos económicos, culturales, políticos, tecnológicos y otras que involucren prácticas y eventos reales tales como una exposición y venta de productos elaborados por los principales actores.  Se espera que los alumnos se apropien de nuevos conocimientos y puedan desarrollar habilidades para mejorar su realidad diaria y de las personas que los rodean todo en un acuerdo a la Ley de Educación Nacional donde se buscar habilitar a los adolescentes y jóvenes para el ejercicio pleno de la ciudadanía, para el trabajo y para la continuación de sus estudios. Estos conceptos fueron asumidos por la Ley de Educación de la Provincia de Córdoba. En concordancia con lo descripto se puntualizará una visión integral desde la idea del negocio o emprendimiento, hasta la evaluación económica y financiera del plan de negocios. Se analizara el entorno y sus influencias sobre el desarrollo personal y en base de ello indagar el Mercado, el Negocio y el Producto. Saber de la investigación del mercado y las características de  los clientes reales y potenciales a obtener en el tiempo. En general la ideal de emprendimiento surge de una idea de un producto innovador, nuevo y original que satisfaga necesidades particulares, haciendo que el producto sea más valioso. Se significará la importancia de los tributos nacionales , provinciales y municipales demostrando cuánticamente el monto que se destina para cumplir con el estado haciendo conocer la importancia de la denominada Presión Tributaria que en estos últimos años ha crecido a guarismos equiparables a países del primer mundo, Cuando se analice el producto, se visualizara cual es el costo de un producto, los valores de las materias primas , la mano de obra y los gastos indirectos como dar la importancia de aspectos contables básicos para un mejor desarrollo y control económico financiero y por último analizar la fijación de precios y  ver la rentabilidad del proyecto. Desde otro punto de vista se analizarán las carreras universitarias o terciarias tradicionales y no tradicionales teniendo en cuenta sus destrezas y actitudes en el ámbito laboral tratando de encontrar la vocación que más se adecue a la idiosincrasia de cada individuo.</w:t>
      </w:r>
    </w:p>
    <w:p w:rsidR="00073B57" w:rsidRDefault="00073B57" w:rsidP="00E715EA">
      <w:pPr>
        <w:spacing w:before="100" w:beforeAutospacing="1" w:after="100" w:afterAutospacing="1"/>
        <w:rPr>
          <w:rFonts w:ascii="Times New Roman" w:eastAsia="Times New Roman" w:hAnsi="Times New Roman"/>
          <w:sz w:val="24"/>
          <w:szCs w:val="24"/>
          <w:lang w:eastAsia="es-AR"/>
        </w:rPr>
      </w:pPr>
    </w:p>
    <w:p w:rsidR="00073B57" w:rsidRDefault="00073B57" w:rsidP="00E715EA">
      <w:pPr>
        <w:spacing w:before="100" w:beforeAutospacing="1" w:after="100" w:afterAutospacing="1"/>
        <w:rPr>
          <w:rFonts w:ascii="Times New Roman" w:eastAsia="Times New Roman" w:hAnsi="Times New Roman"/>
          <w:sz w:val="24"/>
          <w:szCs w:val="24"/>
          <w:lang w:eastAsia="es-AR"/>
        </w:rPr>
      </w:pP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t>Objetivos:</w:t>
      </w:r>
      <w:r w:rsidRPr="00E715EA">
        <w:rPr>
          <w:rFonts w:ascii="Times New Roman" w:eastAsia="Times New Roman" w:hAnsi="Times New Roman"/>
          <w:sz w:val="24"/>
          <w:szCs w:val="24"/>
          <w:lang w:eastAsia="es-AR"/>
        </w:rPr>
        <w:t xml:space="preserve"> </w:t>
      </w:r>
    </w:p>
    <w:p w:rsidR="00073B57" w:rsidRDefault="00073B57" w:rsidP="00073B57">
      <w:pPr>
        <w:numPr>
          <w:ilvl w:val="0"/>
          <w:numId w:val="4"/>
        </w:numPr>
        <w:jc w:val="both"/>
        <w:rPr>
          <w:rFonts w:ascii="Arial" w:hAnsi="Arial" w:cs="Arial"/>
          <w:sz w:val="24"/>
        </w:rPr>
      </w:pPr>
      <w:r>
        <w:rPr>
          <w:rFonts w:ascii="Arial" w:hAnsi="Arial" w:cs="Arial"/>
          <w:iCs/>
          <w:sz w:val="24"/>
        </w:rPr>
        <w:t>R</w:t>
      </w:r>
      <w:r>
        <w:rPr>
          <w:rFonts w:ascii="Arial" w:hAnsi="Arial" w:cs="Arial"/>
          <w:sz w:val="24"/>
        </w:rPr>
        <w:t xml:space="preserve">econocer los valores implicados en la gestión de un micro emprendimiento.  </w:t>
      </w:r>
    </w:p>
    <w:p w:rsidR="00073B57" w:rsidRDefault="00073B57" w:rsidP="00073B57">
      <w:pPr>
        <w:numPr>
          <w:ilvl w:val="0"/>
          <w:numId w:val="4"/>
        </w:numPr>
        <w:jc w:val="both"/>
        <w:rPr>
          <w:rFonts w:ascii="Arial" w:hAnsi="Arial" w:cs="Arial"/>
          <w:sz w:val="24"/>
        </w:rPr>
      </w:pPr>
      <w:r>
        <w:rPr>
          <w:rFonts w:ascii="Arial" w:hAnsi="Arial" w:cs="Arial"/>
          <w:sz w:val="24"/>
        </w:rPr>
        <w:t xml:space="preserve">Valorar las ideas emprendedoras y saber compartirlas para el logro de objetivos. </w:t>
      </w:r>
    </w:p>
    <w:p w:rsidR="00073B57" w:rsidRDefault="00073B57" w:rsidP="00073B57">
      <w:pPr>
        <w:numPr>
          <w:ilvl w:val="0"/>
          <w:numId w:val="4"/>
        </w:numPr>
        <w:jc w:val="both"/>
        <w:rPr>
          <w:rFonts w:ascii="Arial" w:hAnsi="Arial" w:cs="Arial"/>
          <w:sz w:val="24"/>
        </w:rPr>
      </w:pPr>
      <w:r>
        <w:rPr>
          <w:rFonts w:ascii="Arial" w:hAnsi="Arial" w:cs="Arial"/>
          <w:sz w:val="24"/>
        </w:rPr>
        <w:t xml:space="preserve">Comprender la importancia de  la responsabilidad   solidaridad  social en las relaciones que hacen al emprendimiento en el medio individual y en la sociedad. </w:t>
      </w:r>
    </w:p>
    <w:p w:rsidR="00073B57" w:rsidRDefault="00073B57" w:rsidP="00073B57">
      <w:pPr>
        <w:numPr>
          <w:ilvl w:val="0"/>
          <w:numId w:val="4"/>
        </w:numPr>
        <w:jc w:val="both"/>
        <w:rPr>
          <w:rFonts w:ascii="Arial" w:hAnsi="Arial" w:cs="Arial"/>
          <w:sz w:val="24"/>
        </w:rPr>
      </w:pPr>
      <w:r>
        <w:rPr>
          <w:rFonts w:ascii="Arial" w:hAnsi="Arial" w:cs="Arial"/>
          <w:sz w:val="24"/>
        </w:rPr>
        <w:t xml:space="preserve">Comprender el funcionamiento de la economía desde el nivel micro al macro espectro social nacional e inclusive internacional..  </w:t>
      </w: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t>Contenidos:</w:t>
      </w:r>
      <w:r w:rsidRPr="00E715EA">
        <w:rPr>
          <w:rFonts w:ascii="Times New Roman" w:eastAsia="Times New Roman" w:hAnsi="Times New Roman"/>
          <w:sz w:val="24"/>
          <w:szCs w:val="24"/>
          <w:lang w:eastAsia="es-AR"/>
        </w:rPr>
        <w:t xml:space="preserve"> </w:t>
      </w:r>
    </w:p>
    <w:p w:rsidR="00073B57" w:rsidRDefault="00073B57" w:rsidP="00E715EA">
      <w:pPr>
        <w:spacing w:before="100" w:beforeAutospacing="1" w:after="100" w:afterAutospacing="1"/>
        <w:jc w:val="both"/>
        <w:rPr>
          <w:rFonts w:ascii="Arial" w:hAnsi="Arial" w:cs="Arial"/>
          <w:sz w:val="24"/>
        </w:rPr>
      </w:pPr>
      <w:r>
        <w:rPr>
          <w:rFonts w:ascii="Arial" w:hAnsi="Arial" w:cs="Arial"/>
          <w:sz w:val="24"/>
        </w:rPr>
        <w:t xml:space="preserve">Unidad 1:  Los estudios universitarios y terciarios – La Universidad Nacional de Córdoba </w:t>
      </w:r>
      <w:r w:rsidR="00B27B82">
        <w:rPr>
          <w:rFonts w:ascii="Arial" w:hAnsi="Arial" w:cs="Arial"/>
          <w:sz w:val="24"/>
        </w:rPr>
        <w:t>– La Universidad Católica de Córdoba – Siglo XXI – Blas Pascal – La Universidad Tecnológica Nacional – El Instituto Universitario Aeronáutico – Carreras Terciarias – Carreras de oficios – Las Universidades en el país.</w:t>
      </w:r>
      <w:r>
        <w:rPr>
          <w:rFonts w:ascii="Arial" w:hAnsi="Arial" w:cs="Arial"/>
          <w:sz w:val="24"/>
        </w:rPr>
        <w:t xml:space="preserve"> </w:t>
      </w:r>
    </w:p>
    <w:p w:rsidR="00073B57" w:rsidRDefault="00073B57" w:rsidP="00073B57">
      <w:pPr>
        <w:jc w:val="both"/>
        <w:rPr>
          <w:rFonts w:ascii="Arial" w:hAnsi="Arial" w:cs="Arial"/>
          <w:sz w:val="24"/>
        </w:rPr>
      </w:pPr>
      <w:r>
        <w:rPr>
          <w:rFonts w:ascii="Arial" w:hAnsi="Arial" w:cs="Arial"/>
          <w:sz w:val="24"/>
        </w:rPr>
        <w:t xml:space="preserve">Unidad 2: Concepto </w:t>
      </w:r>
      <w:r w:rsidR="00B27B82">
        <w:rPr>
          <w:rFonts w:ascii="Arial" w:hAnsi="Arial" w:cs="Arial"/>
          <w:sz w:val="24"/>
        </w:rPr>
        <w:t xml:space="preserve">de Microemprendimiento </w:t>
      </w:r>
      <w:r>
        <w:rPr>
          <w:rFonts w:ascii="Arial" w:hAnsi="Arial" w:cs="Arial"/>
          <w:sz w:val="24"/>
        </w:rPr>
        <w:t xml:space="preserve">– Tipos de entorno – El micro entorno y el macro entorno – El entorno real e ideal – Escenarios posibles. </w:t>
      </w:r>
    </w:p>
    <w:p w:rsidR="00073B57" w:rsidRDefault="00073B57" w:rsidP="00073B57">
      <w:pPr>
        <w:jc w:val="both"/>
        <w:rPr>
          <w:rFonts w:ascii="Arial" w:hAnsi="Arial" w:cs="Arial"/>
          <w:sz w:val="24"/>
        </w:rPr>
      </w:pPr>
    </w:p>
    <w:p w:rsidR="00073B57" w:rsidRDefault="00073B57" w:rsidP="00073B57">
      <w:pPr>
        <w:jc w:val="both"/>
        <w:rPr>
          <w:rFonts w:ascii="Arial" w:hAnsi="Arial" w:cs="Arial"/>
          <w:sz w:val="24"/>
        </w:rPr>
      </w:pPr>
      <w:r>
        <w:rPr>
          <w:rFonts w:ascii="Arial" w:hAnsi="Arial" w:cs="Arial"/>
          <w:sz w:val="24"/>
        </w:rPr>
        <w:t>Unidad 3 : Conceptos – Análisis de mercado y estrategias para participar del mismo . El negocio a intentar . El plan de negocio – El producto – Sus características y los costos. Fijación de precios y costos – Contabilidad básica aplicable – Planillas de ingresos y egresos -  El marketing – Conceptos básicos – La Logística y distribución, sus canales -  Los Controles administrativos.</w:t>
      </w:r>
    </w:p>
    <w:p w:rsidR="00073B57" w:rsidRDefault="00073B57" w:rsidP="00073B57">
      <w:pPr>
        <w:jc w:val="both"/>
        <w:rPr>
          <w:rFonts w:ascii="Arial" w:hAnsi="Arial" w:cs="Arial"/>
          <w:sz w:val="24"/>
        </w:rPr>
      </w:pPr>
    </w:p>
    <w:p w:rsidR="00073B57" w:rsidRDefault="00073B57" w:rsidP="00073B57">
      <w:pPr>
        <w:jc w:val="both"/>
        <w:rPr>
          <w:rFonts w:ascii="Arial" w:hAnsi="Arial" w:cs="Arial"/>
          <w:sz w:val="24"/>
        </w:rPr>
      </w:pPr>
      <w:r>
        <w:rPr>
          <w:rFonts w:ascii="Arial" w:hAnsi="Arial" w:cs="Arial"/>
          <w:sz w:val="24"/>
        </w:rPr>
        <w:t>Unidad 4: Los impuestos – Los principales  impuestos- Nociones básicas de IVA – Ganancias – Bienes Personales – Internos – Ley de Procedimiento tributario.</w:t>
      </w:r>
    </w:p>
    <w:p w:rsidR="00073B57" w:rsidRDefault="00073B57" w:rsidP="00073B57">
      <w:pPr>
        <w:jc w:val="both"/>
        <w:rPr>
          <w:rFonts w:ascii="Arial" w:hAnsi="Arial" w:cs="Arial"/>
          <w:sz w:val="24"/>
        </w:rPr>
      </w:pPr>
      <w:r>
        <w:rPr>
          <w:rFonts w:ascii="Arial" w:hAnsi="Arial" w:cs="Arial"/>
          <w:sz w:val="24"/>
        </w:rPr>
        <w:t xml:space="preserve">Régimen Simplificado para pequeños contribuyentes – Régimen de infracciones y sanciones.  Impuestos Provinciales  – Código Tributario y Ley Impositiva Provincial – Principales bases de la tributación en </w:t>
      </w:r>
      <w:smartTag w:uri="urn:schemas-microsoft-com:office:smarttags" w:element="PersonName">
        <w:smartTagPr>
          <w:attr w:name="ProductID" w:val="la Provincia"/>
        </w:smartTagPr>
        <w:r>
          <w:rPr>
            <w:rFonts w:ascii="Arial" w:hAnsi="Arial" w:cs="Arial"/>
            <w:sz w:val="24"/>
          </w:rPr>
          <w:t>la Provincia</w:t>
        </w:r>
      </w:smartTag>
      <w:r>
        <w:rPr>
          <w:rFonts w:ascii="Arial" w:hAnsi="Arial" w:cs="Arial"/>
          <w:sz w:val="24"/>
        </w:rPr>
        <w:t xml:space="preserve"> de Córdoba. Dirección General de Rentas  Contribuciones Municipales – Ordenanzas –  Facultades de la administración municipal – Contribuciones y tasas por prestación de servicios. Códigos Tributarios y  Tarifarios anuales.</w:t>
      </w:r>
    </w:p>
    <w:p w:rsidR="00073B57" w:rsidRDefault="00073B57" w:rsidP="00073B57">
      <w:pPr>
        <w:jc w:val="both"/>
        <w:rPr>
          <w:rFonts w:ascii="Arial" w:hAnsi="Arial" w:cs="Arial"/>
          <w:sz w:val="24"/>
        </w:rPr>
      </w:pPr>
    </w:p>
    <w:p w:rsidR="00B27B82" w:rsidRDefault="00B27B82" w:rsidP="00B27B82">
      <w:pPr>
        <w:jc w:val="both"/>
        <w:rPr>
          <w:rFonts w:ascii="Arial" w:hAnsi="Arial" w:cs="Arial"/>
          <w:sz w:val="24"/>
        </w:rPr>
      </w:pPr>
      <w:r>
        <w:rPr>
          <w:rFonts w:ascii="Arial" w:hAnsi="Arial" w:cs="Arial"/>
          <w:sz w:val="24"/>
        </w:rPr>
        <w:t xml:space="preserve">Unidad 5: Aportes y Contribuciones – SIPA – Breve detalle de leyes laborales  </w:t>
      </w:r>
    </w:p>
    <w:p w:rsidR="00B27B82" w:rsidRDefault="00B27B82" w:rsidP="00B27B82">
      <w:pPr>
        <w:jc w:val="both"/>
        <w:rPr>
          <w:rFonts w:ascii="Arial" w:hAnsi="Arial" w:cs="Arial"/>
          <w:i/>
          <w:iCs/>
          <w:sz w:val="24"/>
        </w:rPr>
      </w:pPr>
    </w:p>
    <w:p w:rsidR="00B27B82" w:rsidRDefault="00B27B82" w:rsidP="00073B57">
      <w:pPr>
        <w:jc w:val="both"/>
        <w:rPr>
          <w:rFonts w:ascii="Arial" w:hAnsi="Arial" w:cs="Arial"/>
          <w:sz w:val="24"/>
        </w:rPr>
      </w:pPr>
    </w:p>
    <w:p w:rsidR="00B27B82" w:rsidRDefault="00B27B82" w:rsidP="00073B57">
      <w:pPr>
        <w:jc w:val="both"/>
        <w:rPr>
          <w:rFonts w:ascii="Arial" w:hAnsi="Arial" w:cs="Arial"/>
          <w:sz w:val="24"/>
        </w:rPr>
      </w:pPr>
    </w:p>
    <w:p w:rsidR="00073B57" w:rsidRDefault="00073B57" w:rsidP="00E715EA">
      <w:pPr>
        <w:spacing w:before="100" w:beforeAutospacing="1" w:after="100" w:afterAutospacing="1"/>
        <w:jc w:val="both"/>
        <w:rPr>
          <w:rFonts w:ascii="Times New Roman" w:eastAsia="Times New Roman" w:hAnsi="Times New Roman"/>
          <w:sz w:val="24"/>
          <w:szCs w:val="24"/>
          <w:lang w:eastAsia="es-AR"/>
        </w:rPr>
      </w:pP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heme="majorHAnsi" w:eastAsiaTheme="majorEastAsia" w:hAnsiTheme="majorHAnsi" w:cstheme="majorBidi"/>
          <w:b/>
          <w:bCs/>
          <w:color w:val="365F91" w:themeColor="accent1" w:themeShade="BF"/>
          <w:sz w:val="28"/>
          <w:szCs w:val="28"/>
        </w:rPr>
        <w:lastRenderedPageBreak/>
        <w:t>Estrategias Metodológicas:</w:t>
      </w:r>
      <w:r w:rsidRPr="00E715EA">
        <w:rPr>
          <w:rFonts w:ascii="Times New Roman" w:eastAsia="Times New Roman" w:hAnsi="Times New Roman"/>
          <w:sz w:val="24"/>
          <w:szCs w:val="24"/>
          <w:lang w:eastAsia="es-AR"/>
        </w:rPr>
        <w:t xml:space="preserve"> </w:t>
      </w:r>
    </w:p>
    <w:p w:rsidR="00B27B82" w:rsidRPr="00B27B82" w:rsidRDefault="00B27B82" w:rsidP="00E715EA">
      <w:pPr>
        <w:spacing w:before="100" w:beforeAutospacing="1" w:after="100" w:afterAutospacing="1"/>
        <w:jc w:val="both"/>
        <w:rPr>
          <w:rFonts w:ascii="Arial" w:eastAsia="Times New Roman" w:hAnsi="Arial" w:cs="Arial"/>
          <w:sz w:val="24"/>
          <w:szCs w:val="24"/>
          <w:lang w:eastAsia="es-AR"/>
        </w:rPr>
      </w:pPr>
      <w:r w:rsidRPr="00B27B82">
        <w:rPr>
          <w:rFonts w:ascii="Arial" w:hAnsi="Arial" w:cs="Arial"/>
          <w:sz w:val="24"/>
          <w:szCs w:val="24"/>
        </w:rPr>
        <w:t>Se desarrollarán los temas a partir de ejemplos de la realidad, planteando problemas y la participación de los alumnos razonando situaciones disimiles y sus probables soluciones. Desarrollar un determinado evento a los fines de poner en práctica conceptos desarrollados durante el curso lectivo con la colaboración en su caso del grupo familiar y/o entre compañeros del curso.</w:t>
      </w: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imes New Roman" w:eastAsia="Times New Roman" w:hAnsi="Times New Roman"/>
          <w:b/>
          <w:bCs/>
          <w:sz w:val="24"/>
          <w:szCs w:val="24"/>
          <w:lang w:eastAsia="es-AR"/>
        </w:rPr>
        <w:t> </w:t>
      </w:r>
      <w:r w:rsidRPr="00E715EA">
        <w:rPr>
          <w:rFonts w:asciiTheme="majorHAnsi" w:eastAsiaTheme="majorEastAsia" w:hAnsiTheme="majorHAnsi" w:cstheme="majorBidi"/>
          <w:b/>
          <w:bCs/>
          <w:color w:val="365F91" w:themeColor="accent1" w:themeShade="BF"/>
          <w:sz w:val="28"/>
          <w:szCs w:val="28"/>
        </w:rPr>
        <w:t>Criterios de Evaluación:</w:t>
      </w:r>
      <w:r w:rsidRPr="00E715EA">
        <w:rPr>
          <w:rFonts w:ascii="Times New Roman" w:eastAsia="Times New Roman" w:hAnsi="Times New Roman"/>
          <w:sz w:val="24"/>
          <w:szCs w:val="24"/>
          <w:lang w:eastAsia="es-AR"/>
        </w:rPr>
        <w:t xml:space="preserve"> </w:t>
      </w:r>
    </w:p>
    <w:p w:rsidR="00B27B82" w:rsidRDefault="00B27B82" w:rsidP="00B27B82">
      <w:pPr>
        <w:jc w:val="both"/>
        <w:rPr>
          <w:rFonts w:ascii="Arial" w:hAnsi="Arial" w:cs="Arial"/>
        </w:rPr>
      </w:pPr>
      <w:r>
        <w:rPr>
          <w:rFonts w:ascii="Arial" w:hAnsi="Arial" w:cs="Arial"/>
          <w:sz w:val="24"/>
        </w:rPr>
        <w:t>Se realizarán trabajos prácticos valorativos o evaluaciones escritas mensuales acumulativas con preguntas conceptuales y de desarrollo teórico y práctico en su caso. Analizar el grado de alcance de la comprensión de la importancia de los aspectos fundamentales de la tributación en nuestro país. Se evaluarán tanto el dominio del marco teórico como la interpretación de consignas.</w:t>
      </w:r>
    </w:p>
    <w:p w:rsidR="00B27B82" w:rsidRDefault="00B27B82" w:rsidP="00B27B82">
      <w:pPr>
        <w:pStyle w:val="Encabezado"/>
        <w:tabs>
          <w:tab w:val="clear" w:pos="4419"/>
          <w:tab w:val="clear" w:pos="8838"/>
        </w:tabs>
        <w:rPr>
          <w:rFonts w:ascii="Arial" w:hAnsi="Arial" w:cs="Arial"/>
        </w:rPr>
      </w:pP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r w:rsidRPr="00E715EA">
        <w:rPr>
          <w:rFonts w:ascii="Times New Roman" w:eastAsia="Times New Roman" w:hAnsi="Times New Roman"/>
          <w:sz w:val="24"/>
          <w:szCs w:val="24"/>
          <w:lang w:eastAsia="es-AR"/>
        </w:rPr>
        <w:t> </w:t>
      </w:r>
      <w:r w:rsidRPr="00E715EA">
        <w:rPr>
          <w:rFonts w:asciiTheme="majorHAnsi" w:eastAsiaTheme="majorEastAsia" w:hAnsiTheme="majorHAnsi" w:cstheme="majorBidi"/>
          <w:b/>
          <w:bCs/>
          <w:color w:val="365F91" w:themeColor="accent1" w:themeShade="BF"/>
          <w:sz w:val="28"/>
          <w:szCs w:val="28"/>
        </w:rPr>
        <w:t>Formas de Evaluación:</w:t>
      </w:r>
      <w:r w:rsidRPr="00E715EA">
        <w:rPr>
          <w:rFonts w:ascii="Times New Roman" w:eastAsia="Times New Roman" w:hAnsi="Times New Roman"/>
          <w:sz w:val="24"/>
          <w:szCs w:val="24"/>
          <w:lang w:eastAsia="es-AR"/>
        </w:rPr>
        <w:t xml:space="preserve"> </w:t>
      </w:r>
    </w:p>
    <w:p w:rsidR="00D62840" w:rsidRPr="00D62840" w:rsidRDefault="00D62840" w:rsidP="00E715EA">
      <w:pPr>
        <w:spacing w:before="100" w:beforeAutospacing="1" w:after="100" w:afterAutospacing="1"/>
        <w:jc w:val="both"/>
        <w:rPr>
          <w:rFonts w:ascii="Arial" w:eastAsia="Times New Roman" w:hAnsi="Arial" w:cs="Arial"/>
          <w:sz w:val="24"/>
          <w:szCs w:val="24"/>
          <w:lang w:eastAsia="es-AR"/>
        </w:rPr>
      </w:pPr>
      <w:r w:rsidRPr="00D62840">
        <w:rPr>
          <w:rFonts w:ascii="Arial" w:eastAsia="Times New Roman" w:hAnsi="Arial" w:cs="Arial"/>
          <w:sz w:val="24"/>
          <w:szCs w:val="24"/>
          <w:lang w:eastAsia="es-AR"/>
        </w:rPr>
        <w:t>Evaluaciones periódicas de los temas desarrollados analizando la comprensión de los temas vistos, analizados y estudiados</w:t>
      </w:r>
    </w:p>
    <w:p w:rsidR="00E715EA" w:rsidRDefault="00E715EA" w:rsidP="00E715EA">
      <w:pPr>
        <w:spacing w:before="100" w:beforeAutospacing="1" w:after="100" w:afterAutospacing="1"/>
        <w:jc w:val="both"/>
        <w:rPr>
          <w:rFonts w:ascii="Times New Roman" w:eastAsia="Times New Roman" w:hAnsi="Times New Roman"/>
          <w:b/>
          <w:bCs/>
          <w:sz w:val="24"/>
          <w:szCs w:val="24"/>
          <w:lang w:eastAsia="es-AR"/>
        </w:rPr>
      </w:pPr>
      <w:r w:rsidRPr="00E715EA">
        <w:rPr>
          <w:rFonts w:asciiTheme="majorHAnsi" w:eastAsiaTheme="majorEastAsia" w:hAnsiTheme="majorHAnsi" w:cstheme="majorBidi"/>
          <w:b/>
          <w:bCs/>
          <w:color w:val="365F91" w:themeColor="accent1" w:themeShade="BF"/>
          <w:sz w:val="28"/>
          <w:szCs w:val="28"/>
        </w:rPr>
        <w:t>Bibliografía:</w:t>
      </w:r>
      <w:r w:rsidRPr="00E715EA">
        <w:rPr>
          <w:rFonts w:ascii="Times New Roman" w:eastAsia="Times New Roman" w:hAnsi="Times New Roman"/>
          <w:b/>
          <w:bCs/>
          <w:sz w:val="24"/>
          <w:szCs w:val="24"/>
          <w:lang w:eastAsia="es-AR"/>
        </w:rPr>
        <w:t xml:space="preserve"> </w:t>
      </w:r>
    </w:p>
    <w:p w:rsidR="00603B85" w:rsidRDefault="00603B85" w:rsidP="00603B85">
      <w:pPr>
        <w:jc w:val="both"/>
        <w:rPr>
          <w:rFonts w:ascii="Arial" w:hAnsi="Arial" w:cs="Arial"/>
          <w:i/>
          <w:sz w:val="24"/>
        </w:rPr>
      </w:pPr>
      <w:r>
        <w:rPr>
          <w:rFonts w:ascii="Arial" w:hAnsi="Arial" w:cs="Arial"/>
          <w:iCs/>
          <w:sz w:val="24"/>
        </w:rPr>
        <w:t>Herramientas para emprendedores en acción  Ministerio de Industria, Comercio y Minería de la P</w:t>
      </w:r>
      <w:r w:rsidR="002C5B2B">
        <w:rPr>
          <w:rFonts w:ascii="Arial" w:hAnsi="Arial" w:cs="Arial"/>
          <w:iCs/>
          <w:sz w:val="24"/>
        </w:rPr>
        <w:t>rovincia</w:t>
      </w:r>
      <w:r>
        <w:rPr>
          <w:rFonts w:ascii="Arial" w:hAnsi="Arial" w:cs="Arial"/>
          <w:iCs/>
          <w:sz w:val="24"/>
        </w:rPr>
        <w:t xml:space="preserve"> de Córdoba.</w:t>
      </w:r>
      <w:r>
        <w:rPr>
          <w:rFonts w:ascii="Arial" w:hAnsi="Arial" w:cs="Arial"/>
          <w:i/>
          <w:sz w:val="24"/>
        </w:rPr>
        <w:t xml:space="preserve"> </w:t>
      </w:r>
      <w:r>
        <w:rPr>
          <w:rFonts w:ascii="Arial" w:hAnsi="Arial" w:cs="Arial"/>
          <w:sz w:val="24"/>
        </w:rPr>
        <w:t xml:space="preserve"> </w:t>
      </w:r>
    </w:p>
    <w:p w:rsidR="00603B85" w:rsidRDefault="00603B85" w:rsidP="00603B85">
      <w:pPr>
        <w:jc w:val="both"/>
        <w:rPr>
          <w:rFonts w:ascii="Arial" w:hAnsi="Arial" w:cs="Arial"/>
          <w:sz w:val="24"/>
        </w:rPr>
      </w:pPr>
      <w:r>
        <w:rPr>
          <w:rFonts w:ascii="Arial" w:hAnsi="Arial" w:cs="Arial"/>
          <w:sz w:val="24"/>
        </w:rPr>
        <w:t xml:space="preserve">Apuntes de clases  - Esencial y básica el dictado de clases – </w:t>
      </w:r>
    </w:p>
    <w:p w:rsidR="00603B85" w:rsidRDefault="00603B85" w:rsidP="00603B85">
      <w:pPr>
        <w:jc w:val="both"/>
        <w:rPr>
          <w:rFonts w:ascii="Arial" w:hAnsi="Arial" w:cs="Arial"/>
          <w:sz w:val="24"/>
        </w:rPr>
      </w:pPr>
      <w:r>
        <w:rPr>
          <w:rFonts w:ascii="Arial" w:hAnsi="Arial" w:cs="Arial"/>
          <w:sz w:val="24"/>
        </w:rPr>
        <w:t>Leyes tributarias vigentes.</w:t>
      </w:r>
    </w:p>
    <w:p w:rsidR="002F29EF" w:rsidRDefault="002F29EF" w:rsidP="002F29EF">
      <w:pPr>
        <w:pStyle w:val="Prrafodelista"/>
        <w:numPr>
          <w:ilvl w:val="0"/>
          <w:numId w:val="5"/>
        </w:numPr>
        <w:jc w:val="both"/>
        <w:rPr>
          <w:rFonts w:ascii="Arial" w:hAnsi="Arial" w:cs="Arial"/>
          <w:sz w:val="24"/>
        </w:rPr>
      </w:pPr>
      <w:r>
        <w:rPr>
          <w:rFonts w:ascii="Arial" w:hAnsi="Arial" w:cs="Arial"/>
          <w:sz w:val="24"/>
        </w:rPr>
        <w:t>EMPRENDER PARA EL FUTURO – LICENCIADO HUGO LAFAYE  EDICION 2003 – EDITORIAL TALLERES GRAFICOS DE LETRAS DE CBA-</w:t>
      </w:r>
    </w:p>
    <w:p w:rsidR="002F29EF" w:rsidRDefault="002F29EF" w:rsidP="002F29EF">
      <w:pPr>
        <w:pStyle w:val="Prrafodelista"/>
        <w:numPr>
          <w:ilvl w:val="0"/>
          <w:numId w:val="5"/>
        </w:numPr>
        <w:jc w:val="both"/>
        <w:rPr>
          <w:rFonts w:ascii="Arial" w:hAnsi="Arial" w:cs="Arial"/>
          <w:sz w:val="24"/>
        </w:rPr>
      </w:pPr>
      <w:r>
        <w:rPr>
          <w:rFonts w:ascii="Arial" w:hAnsi="Arial" w:cs="Arial"/>
          <w:sz w:val="24"/>
        </w:rPr>
        <w:t>MODELO DE CREACION DE EMPRESAS PERDURABLES  EDITORIA MATERIA BIZ * ESCUELA DE NEGOCIO 2014-</w:t>
      </w:r>
    </w:p>
    <w:p w:rsidR="002F29EF" w:rsidRDefault="002F29EF" w:rsidP="002F29EF">
      <w:pPr>
        <w:pStyle w:val="Prrafodelista"/>
        <w:jc w:val="both"/>
        <w:rPr>
          <w:rFonts w:ascii="Arial" w:hAnsi="Arial" w:cs="Arial"/>
          <w:sz w:val="24"/>
        </w:rPr>
      </w:pPr>
      <w:r>
        <w:rPr>
          <w:rFonts w:ascii="Arial" w:hAnsi="Arial" w:cs="Arial"/>
          <w:sz w:val="24"/>
        </w:rPr>
        <w:t>APRENDER A EMPRENDER DE ARIEL ARRIETA – EDITORIAL ATLANTIDA – EDICION 2013</w:t>
      </w:r>
    </w:p>
    <w:p w:rsidR="002F29EF" w:rsidRPr="002F29EF" w:rsidRDefault="002F29EF" w:rsidP="002F29EF">
      <w:pPr>
        <w:pStyle w:val="Prrafodelista"/>
        <w:jc w:val="both"/>
        <w:rPr>
          <w:rFonts w:ascii="Arial" w:hAnsi="Arial" w:cs="Arial"/>
          <w:sz w:val="24"/>
        </w:rPr>
      </w:pPr>
      <w:r>
        <w:rPr>
          <w:rFonts w:ascii="Arial" w:hAnsi="Arial" w:cs="Arial"/>
          <w:sz w:val="24"/>
        </w:rPr>
        <w:t>HOY DECIDI EMPRENDER PARA SER, DE JORGE LAWSON  EDITORIAL EL EMPORIO EDICIONES - 2016</w:t>
      </w:r>
    </w:p>
    <w:p w:rsidR="00E715EA" w:rsidRDefault="00E715EA" w:rsidP="00E715EA">
      <w:pPr>
        <w:spacing w:before="100" w:beforeAutospacing="1" w:after="100" w:afterAutospacing="1"/>
        <w:jc w:val="both"/>
        <w:rPr>
          <w:rFonts w:ascii="Times New Roman" w:eastAsia="Times New Roman" w:hAnsi="Times New Roman"/>
          <w:sz w:val="24"/>
          <w:szCs w:val="24"/>
          <w:lang w:eastAsia="es-AR"/>
        </w:rPr>
      </w:pPr>
    </w:p>
    <w:p w:rsidR="00603B85" w:rsidRDefault="00603B85" w:rsidP="00E715EA">
      <w:pPr>
        <w:spacing w:before="100" w:beforeAutospacing="1" w:after="100" w:afterAutospacing="1"/>
        <w:jc w:val="both"/>
        <w:rPr>
          <w:rFonts w:ascii="Times New Roman" w:eastAsia="Times New Roman" w:hAnsi="Times New Roman"/>
          <w:sz w:val="24"/>
          <w:szCs w:val="24"/>
          <w:lang w:eastAsia="es-AR"/>
        </w:rPr>
      </w:pPr>
    </w:p>
    <w:p w:rsidR="00603B85" w:rsidRDefault="00603B85" w:rsidP="00E715EA">
      <w:pPr>
        <w:spacing w:before="100" w:beforeAutospacing="1" w:after="100" w:afterAutospacing="1"/>
        <w:jc w:val="both"/>
        <w:rPr>
          <w:rFonts w:ascii="Times New Roman" w:eastAsia="Times New Roman" w:hAnsi="Times New Roman"/>
          <w:sz w:val="24"/>
          <w:szCs w:val="24"/>
          <w:lang w:eastAsia="es-AR"/>
        </w:rPr>
      </w:pPr>
    </w:p>
    <w:p w:rsidR="00603B85" w:rsidRDefault="00603B85" w:rsidP="00E715EA">
      <w:pPr>
        <w:spacing w:before="100" w:beforeAutospacing="1" w:after="100" w:afterAutospacing="1"/>
        <w:jc w:val="both"/>
        <w:rPr>
          <w:rFonts w:ascii="Times New Roman" w:eastAsia="Times New Roman" w:hAnsi="Times New Roman"/>
          <w:sz w:val="24"/>
          <w:szCs w:val="24"/>
          <w:lang w:eastAsia="es-AR"/>
        </w:rPr>
      </w:pPr>
    </w:p>
    <w:p w:rsidR="00603B85" w:rsidRDefault="00603B85" w:rsidP="00E715EA">
      <w:pPr>
        <w:spacing w:before="100" w:beforeAutospacing="1" w:after="100" w:afterAutospacing="1"/>
        <w:jc w:val="both"/>
        <w:rPr>
          <w:rFonts w:ascii="Times New Roman" w:eastAsia="Times New Roman" w:hAnsi="Times New Roman"/>
          <w:sz w:val="24"/>
          <w:szCs w:val="24"/>
          <w:lang w:eastAsia="es-AR"/>
        </w:rPr>
      </w:pPr>
    </w:p>
    <w:p w:rsidR="00603B85" w:rsidRDefault="00603B85" w:rsidP="00E715EA">
      <w:pPr>
        <w:spacing w:before="100" w:beforeAutospacing="1" w:after="100" w:afterAutospacing="1"/>
        <w:jc w:val="both"/>
        <w:rPr>
          <w:rFonts w:ascii="Times New Roman" w:eastAsia="Times New Roman" w:hAnsi="Times New Roman"/>
          <w:sz w:val="24"/>
          <w:szCs w:val="24"/>
          <w:lang w:eastAsia="es-AR"/>
        </w:rPr>
      </w:pPr>
    </w:p>
    <w:p w:rsidR="00603B85" w:rsidRDefault="00603B85" w:rsidP="00E715EA">
      <w:pPr>
        <w:spacing w:before="100" w:beforeAutospacing="1" w:after="100" w:afterAutospacing="1"/>
        <w:jc w:val="both"/>
        <w:rPr>
          <w:rFonts w:ascii="Times New Roman" w:eastAsia="Times New Roman" w:hAnsi="Times New Roman"/>
          <w:sz w:val="24"/>
          <w:szCs w:val="24"/>
          <w:lang w:eastAsia="es-AR"/>
        </w:rPr>
      </w:pPr>
    </w:p>
    <w:p w:rsidR="00603B85" w:rsidRPr="00E715EA" w:rsidRDefault="00603B85" w:rsidP="00E715EA">
      <w:pPr>
        <w:spacing w:before="100" w:beforeAutospacing="1" w:after="100" w:afterAutospacing="1"/>
        <w:jc w:val="both"/>
        <w:rPr>
          <w:rFonts w:ascii="Times New Roman" w:eastAsia="Times New Roman" w:hAnsi="Times New Roman"/>
          <w:sz w:val="24"/>
          <w:szCs w:val="24"/>
          <w:lang w:eastAsia="es-AR"/>
        </w:rPr>
      </w:pPr>
    </w:p>
    <w:p w:rsidR="00E715EA" w:rsidRDefault="00E715EA" w:rsidP="005E1590">
      <w:pPr>
        <w:pStyle w:val="Ttulo"/>
      </w:pPr>
    </w:p>
    <w:p w:rsidR="00D549D8" w:rsidRDefault="005E1590" w:rsidP="005E1590">
      <w:pPr>
        <w:pStyle w:val="Ttulo"/>
      </w:pPr>
      <w:r>
        <w:t>Programa de Examen</w:t>
      </w:r>
    </w:p>
    <w:p w:rsidR="00D53846" w:rsidRDefault="005E1590" w:rsidP="00603B85">
      <w:pPr>
        <w:pStyle w:val="Ttulo1"/>
        <w:keepLines w:val="0"/>
        <w:tabs>
          <w:tab w:val="num" w:pos="870"/>
        </w:tabs>
        <w:spacing w:before="0"/>
        <w:ind w:left="870" w:hanging="510"/>
      </w:pPr>
      <w:r w:rsidRPr="00E87E0C">
        <w:t>Contenidos</w:t>
      </w:r>
      <w:r w:rsidR="00D53846">
        <w:t xml:space="preserve"> </w:t>
      </w:r>
    </w:p>
    <w:p w:rsidR="00603B85" w:rsidRPr="00603B85" w:rsidRDefault="00603B85" w:rsidP="00603B85"/>
    <w:p w:rsidR="005E1590" w:rsidRDefault="005E1590" w:rsidP="005E1590">
      <w:pPr>
        <w:pStyle w:val="Ttulo1"/>
        <w:keepLines w:val="0"/>
        <w:numPr>
          <w:ilvl w:val="1"/>
          <w:numId w:val="0"/>
        </w:numPr>
        <w:tabs>
          <w:tab w:val="num" w:pos="1260"/>
        </w:tabs>
        <w:spacing w:before="0"/>
        <w:ind w:left="1260" w:hanging="360"/>
      </w:pPr>
      <w:r w:rsidRPr="00E87E0C">
        <w:t>Unidad 1</w:t>
      </w:r>
    </w:p>
    <w:p w:rsidR="00603B85" w:rsidRPr="00603B85" w:rsidRDefault="00603B85" w:rsidP="00603B85">
      <w:r>
        <w:t xml:space="preserve">                       </w:t>
      </w:r>
      <w:r>
        <w:rPr>
          <w:rFonts w:ascii="Arial" w:hAnsi="Arial" w:cs="Arial"/>
          <w:sz w:val="24"/>
        </w:rPr>
        <w:t>Los estudios universitarios y terciarios.</w:t>
      </w:r>
    </w:p>
    <w:p w:rsidR="005E1590" w:rsidRDefault="005E1590" w:rsidP="005E1590">
      <w:pPr>
        <w:widowControl w:val="0"/>
        <w:tabs>
          <w:tab w:val="left" w:pos="2064"/>
        </w:tabs>
        <w:autoSpaceDE w:val="0"/>
        <w:autoSpaceDN w:val="0"/>
        <w:adjustRightInd w:val="0"/>
        <w:spacing w:before="8" w:line="252" w:lineRule="exact"/>
        <w:ind w:left="900" w:right="-24"/>
        <w:rPr>
          <w:bCs/>
        </w:rPr>
      </w:pPr>
    </w:p>
    <w:p w:rsidR="005E1590" w:rsidRDefault="005E1590" w:rsidP="005E1590">
      <w:pPr>
        <w:pStyle w:val="Ttulo1"/>
        <w:keepLines w:val="0"/>
        <w:numPr>
          <w:ilvl w:val="1"/>
          <w:numId w:val="0"/>
        </w:numPr>
        <w:tabs>
          <w:tab w:val="num" w:pos="1260"/>
        </w:tabs>
        <w:spacing w:before="0"/>
        <w:ind w:left="1260" w:hanging="360"/>
      </w:pPr>
      <w:r w:rsidRPr="00E87E0C">
        <w:t>Unidad 2</w:t>
      </w:r>
    </w:p>
    <w:p w:rsidR="00603B85" w:rsidRPr="00603B85" w:rsidRDefault="00603B85" w:rsidP="00603B85">
      <w:r>
        <w:t xml:space="preserve">                        </w:t>
      </w:r>
      <w:r>
        <w:rPr>
          <w:rFonts w:ascii="Arial" w:hAnsi="Arial" w:cs="Arial"/>
          <w:sz w:val="24"/>
        </w:rPr>
        <w:t>Concepto de Microemprendimiento – Tipos de entorno.</w:t>
      </w:r>
    </w:p>
    <w:p w:rsidR="005E1590" w:rsidRDefault="005E1590" w:rsidP="005E1590">
      <w:pPr>
        <w:widowControl w:val="0"/>
        <w:tabs>
          <w:tab w:val="left" w:pos="2064"/>
        </w:tabs>
        <w:autoSpaceDE w:val="0"/>
        <w:autoSpaceDN w:val="0"/>
        <w:adjustRightInd w:val="0"/>
        <w:spacing w:before="4"/>
        <w:ind w:left="900" w:right="83"/>
        <w:rPr>
          <w:bCs/>
        </w:rPr>
      </w:pPr>
    </w:p>
    <w:p w:rsidR="005E1590" w:rsidRDefault="005E1590" w:rsidP="00D53846">
      <w:pPr>
        <w:pStyle w:val="Ttulo1"/>
        <w:keepLines w:val="0"/>
        <w:numPr>
          <w:ilvl w:val="1"/>
          <w:numId w:val="0"/>
        </w:numPr>
        <w:tabs>
          <w:tab w:val="num" w:pos="1260"/>
        </w:tabs>
        <w:spacing w:before="0"/>
        <w:ind w:left="1260" w:hanging="360"/>
      </w:pPr>
      <w:r w:rsidRPr="00E87E0C">
        <w:t xml:space="preserve">Unidad </w:t>
      </w:r>
      <w:r>
        <w:t>3</w:t>
      </w:r>
    </w:p>
    <w:p w:rsidR="00603B85" w:rsidRPr="00603B85" w:rsidRDefault="00603B85" w:rsidP="00603B85">
      <w:r>
        <w:t xml:space="preserve">                         </w:t>
      </w:r>
      <w:r>
        <w:rPr>
          <w:rFonts w:ascii="Arial" w:hAnsi="Arial" w:cs="Arial"/>
          <w:sz w:val="24"/>
        </w:rPr>
        <w:t xml:space="preserve">El plan de negocio – El producto – Sus características y los costos. </w:t>
      </w:r>
      <w:r w:rsidRPr="00603B85">
        <w:rPr>
          <w:rFonts w:ascii="Arial" w:hAnsi="Arial" w:cs="Arial"/>
          <w:sz w:val="24"/>
        </w:rPr>
        <w:t>F</w:t>
      </w:r>
      <w:r>
        <w:rPr>
          <w:rFonts w:ascii="Arial" w:hAnsi="Arial" w:cs="Arial"/>
          <w:sz w:val="24"/>
        </w:rPr>
        <w:t>ijación de precios y costos – Contabilidad básica aplicable – Planillas de ingresos y egresos -  El marketing – Conceptos básicos.</w:t>
      </w:r>
    </w:p>
    <w:p w:rsidR="005E1590" w:rsidRDefault="00603B85" w:rsidP="00603B85">
      <w:pPr>
        <w:rPr>
          <w:bCs/>
        </w:rPr>
      </w:pPr>
      <w:r>
        <w:t xml:space="preserve">                         </w:t>
      </w:r>
    </w:p>
    <w:p w:rsidR="005E1590" w:rsidRDefault="005E1590" w:rsidP="00D53846">
      <w:pPr>
        <w:pStyle w:val="Ttulo1"/>
        <w:keepLines w:val="0"/>
        <w:numPr>
          <w:ilvl w:val="1"/>
          <w:numId w:val="0"/>
        </w:numPr>
        <w:tabs>
          <w:tab w:val="num" w:pos="1260"/>
        </w:tabs>
        <w:spacing w:before="0"/>
        <w:ind w:left="1260" w:hanging="360"/>
      </w:pPr>
      <w:r w:rsidRPr="00E87E0C">
        <w:t xml:space="preserve">Unidad </w:t>
      </w:r>
      <w:r>
        <w:t>4</w:t>
      </w:r>
    </w:p>
    <w:p w:rsidR="00603B85" w:rsidRPr="00603B85" w:rsidRDefault="00603B85" w:rsidP="00603B85">
      <w:pPr>
        <w:jc w:val="both"/>
      </w:pPr>
      <w:r>
        <w:t xml:space="preserve">                       </w:t>
      </w:r>
      <w:r>
        <w:rPr>
          <w:rFonts w:ascii="Arial" w:hAnsi="Arial" w:cs="Arial"/>
          <w:sz w:val="24"/>
        </w:rPr>
        <w:t xml:space="preserve">Los impuestos – Los principales  impuestos- Nociones básicas de IVA – Ganancias – Bienes Personales – Internos – Ley de Procedimiento tributario. Régimen Simplificado para pequeños contribuyentes – Régimen de infracciones y sanciones.  Impuestos Provinciales  – Código Tributario y Ley Impositiva Provincial – Principales bases de la tributación en </w:t>
      </w:r>
      <w:smartTag w:uri="urn:schemas-microsoft-com:office:smarttags" w:element="PersonName">
        <w:smartTagPr>
          <w:attr w:name="ProductID" w:val="la Provincia"/>
        </w:smartTagPr>
        <w:r>
          <w:rPr>
            <w:rFonts w:ascii="Arial" w:hAnsi="Arial" w:cs="Arial"/>
            <w:sz w:val="24"/>
          </w:rPr>
          <w:t>la Provincia</w:t>
        </w:r>
      </w:smartTag>
      <w:r>
        <w:rPr>
          <w:rFonts w:ascii="Arial" w:hAnsi="Arial" w:cs="Arial"/>
          <w:sz w:val="24"/>
        </w:rPr>
        <w:t xml:space="preserve"> de Córdoba. Dirección General de Rentas  Contribuciones Municipales – </w:t>
      </w:r>
      <w:r>
        <w:t xml:space="preserve">  </w:t>
      </w:r>
    </w:p>
    <w:p w:rsidR="00D53846" w:rsidRDefault="00D53846" w:rsidP="00D53846">
      <w:pPr>
        <w:pStyle w:val="Ttulo1"/>
        <w:keepLines w:val="0"/>
        <w:numPr>
          <w:ilvl w:val="1"/>
          <w:numId w:val="0"/>
        </w:numPr>
        <w:tabs>
          <w:tab w:val="num" w:pos="1260"/>
        </w:tabs>
        <w:spacing w:before="0"/>
        <w:ind w:left="1260" w:hanging="360"/>
      </w:pPr>
    </w:p>
    <w:p w:rsidR="005A5822" w:rsidRDefault="00603B85" w:rsidP="00603B85">
      <w:pPr>
        <w:pStyle w:val="Ttulo1"/>
        <w:keepLines w:val="0"/>
        <w:numPr>
          <w:ilvl w:val="1"/>
          <w:numId w:val="0"/>
        </w:numPr>
        <w:tabs>
          <w:tab w:val="num" w:pos="1260"/>
        </w:tabs>
        <w:spacing w:before="0"/>
        <w:ind w:left="1260" w:hanging="360"/>
      </w:pPr>
      <w:r>
        <w:t xml:space="preserve"> </w:t>
      </w:r>
      <w:bookmarkStart w:id="0" w:name="_Toc167520287"/>
      <w:r w:rsidR="005A5822" w:rsidRPr="009715F8">
        <w:t>Criterios de suficiencia:</w:t>
      </w:r>
    </w:p>
    <w:p w:rsidR="00603B85" w:rsidRPr="00603B85" w:rsidRDefault="00603B85" w:rsidP="00603B85">
      <w:pPr>
        <w:rPr>
          <w:rFonts w:ascii="Arial" w:hAnsi="Arial" w:cs="Arial"/>
          <w:sz w:val="24"/>
          <w:szCs w:val="24"/>
        </w:rPr>
      </w:pPr>
      <w:r w:rsidRPr="00603B85">
        <w:rPr>
          <w:rFonts w:ascii="Arial" w:hAnsi="Arial" w:cs="Arial"/>
          <w:sz w:val="24"/>
          <w:szCs w:val="24"/>
        </w:rPr>
        <w:t>El alumno deberá mostrar conocimiento de los temas vistos a nivel gramatical, pudiendo contestar preguntas personales sobre los mismos y contado con los textos vistos.</w:t>
      </w:r>
    </w:p>
    <w:p w:rsidR="005A5822" w:rsidRPr="00603B85" w:rsidRDefault="005A5822" w:rsidP="005A5822">
      <w:pPr>
        <w:pStyle w:val="Listaconvietas"/>
        <w:rPr>
          <w:rFonts w:ascii="Arial" w:hAnsi="Arial" w:cs="Arial"/>
          <w:sz w:val="24"/>
          <w:szCs w:val="24"/>
        </w:rPr>
      </w:pPr>
    </w:p>
    <w:p w:rsidR="005A5822" w:rsidRPr="00D53846" w:rsidRDefault="005A5822" w:rsidP="005A5822">
      <w:pPr>
        <w:rPr>
          <w:b/>
          <w:sz w:val="24"/>
          <w:lang w:val="es-ES"/>
        </w:rPr>
      </w:pPr>
    </w:p>
    <w:p w:rsidR="005E1590" w:rsidRDefault="005E1590" w:rsidP="005E1590">
      <w:pPr>
        <w:pStyle w:val="Ttulo1"/>
        <w:keepLines w:val="0"/>
        <w:tabs>
          <w:tab w:val="num" w:pos="870"/>
        </w:tabs>
        <w:spacing w:before="0"/>
        <w:ind w:left="870" w:hanging="510"/>
      </w:pPr>
      <w:r>
        <w:t>Bibliografía:</w:t>
      </w:r>
      <w:bookmarkEnd w:id="0"/>
      <w:r>
        <w:rPr>
          <w:i/>
        </w:rPr>
        <w:t xml:space="preserve"> </w:t>
      </w:r>
      <w:r>
        <w:t xml:space="preserve"> </w:t>
      </w:r>
    </w:p>
    <w:p w:rsidR="00D53846" w:rsidRDefault="00D53846" w:rsidP="005E1590">
      <w:pPr>
        <w:pStyle w:val="Listaconvietas"/>
      </w:pPr>
    </w:p>
    <w:p w:rsidR="005A5822" w:rsidRDefault="00603B85" w:rsidP="005E1590">
      <w:pPr>
        <w:pStyle w:val="Listaconvietas"/>
      </w:pPr>
      <w:r>
        <w:rPr>
          <w:rFonts w:ascii="Arial" w:hAnsi="Arial" w:cs="Arial"/>
          <w:sz w:val="24"/>
        </w:rPr>
        <w:t>Apuntes de clases  - Esencial y básica el dictado de clases.</w:t>
      </w:r>
    </w:p>
    <w:p w:rsidR="005A5822" w:rsidRDefault="005A5822" w:rsidP="005E1590">
      <w:pPr>
        <w:pStyle w:val="Listaconvietas"/>
      </w:pPr>
    </w:p>
    <w:p w:rsidR="005A5822" w:rsidRDefault="005A5822" w:rsidP="005E1590">
      <w:pPr>
        <w:pStyle w:val="Listaconvietas"/>
      </w:pPr>
    </w:p>
    <w:p w:rsidR="009F2C87" w:rsidRDefault="00C00109" w:rsidP="005E1590">
      <w:pPr>
        <w:pStyle w:val="Listaconvietas"/>
      </w:pPr>
      <w:fldSimple w:instr=" DATE  \@ &quot;dd' de 'MMMM' de 'yyyy&quot;  \* MERGEFORMAT ">
        <w:r w:rsidR="00C37935">
          <w:rPr>
            <w:noProof/>
          </w:rPr>
          <w:t>04 de mayo de 2017</w:t>
        </w:r>
      </w:fldSimple>
      <w:r w:rsidR="009F2C87">
        <w:tab/>
      </w:r>
      <w:r w:rsidR="009F2C87">
        <w:tab/>
      </w:r>
      <w:r w:rsidR="009F2C87">
        <w:tab/>
      </w:r>
      <w:r w:rsidR="005A639A">
        <w:t xml:space="preserve">                           </w:t>
      </w:r>
      <w:r w:rsidR="009F2C87">
        <w:tab/>
      </w:r>
    </w:p>
    <w:sectPr w:rsidR="009F2C87" w:rsidSect="00E715EA">
      <w:headerReference w:type="default" r:id="rId8"/>
      <w:pgSz w:w="11907" w:h="16840" w:code="9"/>
      <w:pgMar w:top="1418"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A9" w:rsidRDefault="00DE0AA9" w:rsidP="00470726">
      <w:r>
        <w:separator/>
      </w:r>
    </w:p>
  </w:endnote>
  <w:endnote w:type="continuationSeparator" w:id="1">
    <w:p w:rsidR="00DE0AA9" w:rsidRDefault="00DE0AA9" w:rsidP="00470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A9" w:rsidRDefault="00DE0AA9" w:rsidP="00470726">
      <w:r>
        <w:separator/>
      </w:r>
    </w:p>
  </w:footnote>
  <w:footnote w:type="continuationSeparator" w:id="1">
    <w:p w:rsidR="00DE0AA9" w:rsidRDefault="00DE0AA9" w:rsidP="00470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101"/>
      <w:gridCol w:w="9531"/>
    </w:tblGrid>
    <w:tr w:rsidR="005E1590" w:rsidRPr="00E715EA" w:rsidTr="00E715EA">
      <w:tc>
        <w:tcPr>
          <w:tcW w:w="1101" w:type="dxa"/>
          <w:vMerge w:val="restart"/>
          <w:tcBorders>
            <w:top w:val="single" w:sz="4" w:space="0" w:color="000000" w:themeColor="text1"/>
            <w:bottom w:val="nil"/>
            <w:right w:val="single" w:sz="4" w:space="0" w:color="000000" w:themeColor="text1"/>
          </w:tcBorders>
          <w:vAlign w:val="center"/>
        </w:tcPr>
        <w:p w:rsidR="005E1590" w:rsidRPr="00E715EA" w:rsidRDefault="00C13B76">
          <w:pPr>
            <w:pStyle w:val="Encabezado"/>
            <w:rPr>
              <w:rFonts w:asciiTheme="minorHAnsi" w:eastAsiaTheme="minorHAnsi" w:hAnsiTheme="minorHAnsi" w:cstheme="minorBidi"/>
            </w:rPr>
          </w:pPr>
          <w:r>
            <w:rPr>
              <w:rFonts w:asciiTheme="minorHAnsi" w:eastAsiaTheme="minorHAnsi" w:hAnsiTheme="minorHAnsi" w:cstheme="minorBidi"/>
              <w:noProof/>
              <w:lang w:val="es-ES_tradnl" w:eastAsia="es-ES_tradnl"/>
            </w:rPr>
            <w:drawing>
              <wp:inline distT="0" distB="0" distL="0" distR="0">
                <wp:extent cx="495300" cy="600075"/>
                <wp:effectExtent l="19050" t="0" r="0" b="0"/>
                <wp:docPr id="1" name="0 Imagen"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srcRect/>
                        <a:stretch>
                          <a:fillRect/>
                        </a:stretch>
                      </pic:blipFill>
                      <pic:spPr bwMode="auto">
                        <a:xfrm>
                          <a:off x="0" y="0"/>
                          <a:ext cx="495300" cy="600075"/>
                        </a:xfrm>
                        <a:prstGeom prst="rect">
                          <a:avLst/>
                        </a:prstGeom>
                        <a:noFill/>
                        <a:ln w="9525">
                          <a:noFill/>
                          <a:miter lim="800000"/>
                          <a:headEnd/>
                          <a:tailEnd/>
                        </a:ln>
                      </pic:spPr>
                    </pic:pic>
                  </a:graphicData>
                </a:graphic>
              </wp:inline>
            </w:drawing>
          </w:r>
        </w:p>
      </w:tc>
      <w:tc>
        <w:tcPr>
          <w:tcW w:w="9531" w:type="dxa"/>
          <w:tcBorders>
            <w:left w:val="single" w:sz="4" w:space="0" w:color="000000" w:themeColor="text1"/>
          </w:tcBorders>
          <w:vAlign w:val="center"/>
        </w:tcPr>
        <w:p w:rsidR="005E1590" w:rsidRPr="00E715EA" w:rsidRDefault="005E1590" w:rsidP="001746DE">
          <w:pPr>
            <w:pStyle w:val="Encabezado"/>
            <w:spacing w:before="120"/>
            <w:rPr>
              <w:rFonts w:ascii="Arial" w:eastAsiaTheme="minorHAnsi" w:hAnsi="Arial" w:cs="Arial"/>
              <w:b/>
              <w:sz w:val="20"/>
              <w:szCs w:val="20"/>
            </w:rPr>
          </w:pPr>
          <w:r w:rsidRPr="00E715EA">
            <w:rPr>
              <w:rFonts w:ascii="Arial" w:eastAsiaTheme="minorHAnsi" w:hAnsi="Arial" w:cs="Arial"/>
              <w:b/>
              <w:sz w:val="20"/>
              <w:szCs w:val="20"/>
            </w:rPr>
            <w:t xml:space="preserve">Escuela Nocturna – Instituto de Enseñanza Secundaria y Superior </w:t>
          </w:r>
          <w:r w:rsidR="004758D6" w:rsidRPr="00E715EA">
            <w:rPr>
              <w:rFonts w:ascii="Arial" w:eastAsiaTheme="minorHAnsi" w:hAnsi="Arial" w:cs="Arial"/>
              <w:b/>
              <w:sz w:val="20"/>
              <w:szCs w:val="20"/>
            </w:rPr>
            <w:t xml:space="preserve">  </w:t>
          </w:r>
          <w:r w:rsidR="004758D6" w:rsidRPr="00E715EA">
            <w:rPr>
              <w:rFonts w:asciiTheme="minorHAnsi" w:eastAsiaTheme="minorHAnsi" w:hAnsiTheme="minorHAnsi" w:cstheme="minorBidi"/>
              <w:b/>
              <w:sz w:val="36"/>
              <w:szCs w:val="36"/>
            </w:rPr>
            <w:t>Ciclo Lectivo 201</w:t>
          </w:r>
          <w:r w:rsidR="001746DE">
            <w:rPr>
              <w:rFonts w:asciiTheme="minorHAnsi" w:eastAsiaTheme="minorHAnsi" w:hAnsiTheme="minorHAnsi" w:cstheme="minorBidi"/>
              <w:b/>
              <w:sz w:val="36"/>
              <w:szCs w:val="36"/>
            </w:rPr>
            <w:t>7</w:t>
          </w:r>
        </w:p>
      </w:tc>
    </w:tr>
    <w:tr w:rsidR="005E1590" w:rsidRPr="00E715EA" w:rsidTr="00E715EA">
      <w:trPr>
        <w:trHeight w:val="270"/>
      </w:trPr>
      <w:tc>
        <w:tcPr>
          <w:tcW w:w="1101" w:type="dxa"/>
          <w:vMerge/>
          <w:tcBorders>
            <w:top w:val="nil"/>
            <w:bottom w:val="nil"/>
            <w:right w:val="single" w:sz="4" w:space="0" w:color="000000" w:themeColor="text1"/>
          </w:tcBorders>
          <w:vAlign w:val="center"/>
        </w:tcPr>
        <w:p w:rsidR="005E1590" w:rsidRPr="00E715EA" w:rsidRDefault="005E159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4758D6" w:rsidRPr="00E715EA" w:rsidRDefault="00C00109" w:rsidP="00E715EA">
          <w:pPr>
            <w:pStyle w:val="Encabezado"/>
            <w:spacing w:before="120"/>
            <w:rPr>
              <w:rFonts w:asciiTheme="minorHAnsi" w:eastAsiaTheme="minorHAnsi" w:hAnsiTheme="minorHAnsi" w:cstheme="minorBidi"/>
              <w:b/>
              <w:sz w:val="36"/>
              <w:szCs w:val="36"/>
            </w:rPr>
          </w:pPr>
          <w:r w:rsidRPr="00C00109">
            <w:rPr>
              <w:rFonts w:asciiTheme="minorHAnsi" w:eastAsiaTheme="minorHAnsi" w:hAnsiTheme="minorHAnsi" w:cstheme="minorBidi"/>
              <w:b/>
              <w:noProof/>
              <w:sz w:val="36"/>
              <w:szCs w:val="36"/>
              <w:lang w:val="es-ES"/>
            </w:rPr>
            <w:pict>
              <v:shapetype id="_x0000_t202" coordsize="21600,21600" o:spt="202" path="m,l,21600r21600,l21600,xe">
                <v:stroke joinstyle="miter"/>
                <v:path gradientshapeok="t" o:connecttype="rect"/>
              </v:shapetype>
              <v:shape id="_x0000_s2053" type="#_x0000_t202" style="position:absolute;margin-left:327.3pt;margin-top:1.6pt;width:137.75pt;height:54.35pt;z-index:251658752;mso-position-horizontal-relative:text;mso-position-vertical-relative:text;mso-width-relative:margin;mso-height-relative:margin;v-text-anchor:middle" stroked="f">
                <v:textbox inset="0,0,0,0">
                  <w:txbxContent>
                    <w:p w:rsidR="009F6219" w:rsidRPr="00073B57" w:rsidRDefault="00073B57" w:rsidP="00073B57">
                      <w:pPr>
                        <w:rPr>
                          <w:rFonts w:asciiTheme="majorHAnsi" w:eastAsia="Arial Unicode MS" w:hAnsiTheme="majorHAnsi" w:cs="Arial Unicode MS"/>
                          <w:b/>
                          <w:sz w:val="28"/>
                          <w:szCs w:val="28"/>
                          <w:lang w:val="es-ES_tradnl"/>
                        </w:rPr>
                      </w:pPr>
                      <w:r w:rsidRPr="00073B57">
                        <w:rPr>
                          <w:rFonts w:asciiTheme="majorHAnsi" w:eastAsia="Arial Unicode MS" w:hAnsiTheme="majorHAnsi" w:cs="Arial Unicode MS"/>
                          <w:b/>
                          <w:sz w:val="28"/>
                          <w:szCs w:val="28"/>
                          <w:lang w:val="es-ES_tradnl"/>
                        </w:rPr>
                        <w:t xml:space="preserve">                6º Año</w:t>
                      </w:r>
                    </w:p>
                    <w:p w:rsidR="00073B57" w:rsidRPr="00073B57" w:rsidRDefault="00073B57" w:rsidP="00073B57">
                      <w:pPr>
                        <w:rPr>
                          <w:rFonts w:asciiTheme="majorHAnsi" w:eastAsia="Arial Unicode MS" w:hAnsiTheme="majorHAnsi" w:cs="Arial Unicode MS"/>
                          <w:b/>
                          <w:sz w:val="28"/>
                          <w:szCs w:val="28"/>
                          <w:lang w:val="es-ES_tradnl"/>
                        </w:rPr>
                      </w:pPr>
                      <w:r w:rsidRPr="00073B57">
                        <w:rPr>
                          <w:rFonts w:asciiTheme="majorHAnsi" w:eastAsia="Arial Unicode MS" w:hAnsiTheme="majorHAnsi" w:cs="Arial Unicode MS"/>
                          <w:b/>
                          <w:sz w:val="28"/>
                          <w:szCs w:val="28"/>
                          <w:lang w:val="es-ES_tradnl"/>
                        </w:rPr>
                        <w:t xml:space="preserve">                 C:O</w:t>
                      </w:r>
                    </w:p>
                  </w:txbxContent>
                </v:textbox>
              </v:shape>
            </w:pict>
          </w:r>
          <w:r w:rsidRPr="00C00109">
            <w:rPr>
              <w:rFonts w:asciiTheme="minorHAnsi" w:eastAsiaTheme="minorHAnsi" w:hAnsiTheme="minorHAnsi" w:cstheme="minorBidi"/>
              <w:b/>
              <w:noProof/>
              <w:sz w:val="36"/>
              <w:szCs w:val="36"/>
              <w:lang w:val="pt-BR"/>
            </w:rPr>
            <w:pict>
              <v:shape id="_x0000_s2052" type="#_x0000_t202" style="position:absolute;margin-left:-5.15pt;margin-top:2pt;width:333.8pt;height:29.5pt;z-index:251657728;mso-position-horizontal-relative:text;mso-position-vertical-relative:text;mso-width-relative:margin;mso-height-relative:margin" stroked="f">
                <v:textbox>
                  <w:txbxContent>
                    <w:p w:rsidR="004758D6" w:rsidRPr="00073B57" w:rsidRDefault="00073B57" w:rsidP="00073B57">
                      <w:pPr>
                        <w:rPr>
                          <w:szCs w:val="36"/>
                          <w:lang w:val="es-ES_tradnl"/>
                        </w:rPr>
                      </w:pPr>
                      <w:r>
                        <w:rPr>
                          <w:szCs w:val="36"/>
                          <w:lang w:val="es-ES_tradnl"/>
                        </w:rPr>
                        <w:t>Formación para la vida y el trabajo  6º año</w:t>
                      </w:r>
                    </w:p>
                  </w:txbxContent>
                </v:textbox>
              </v:shape>
            </w:pict>
          </w:r>
          <w:r w:rsidR="004758D6" w:rsidRPr="00E715EA">
            <w:rPr>
              <w:rFonts w:asciiTheme="minorHAnsi" w:eastAsiaTheme="minorHAnsi" w:hAnsiTheme="minorHAnsi" w:cstheme="minorBidi"/>
              <w:b/>
              <w:sz w:val="36"/>
              <w:szCs w:val="36"/>
            </w:rPr>
            <w:t xml:space="preserve">                             </w:t>
          </w:r>
          <w:r w:rsidR="005E1590" w:rsidRPr="00E715EA">
            <w:rPr>
              <w:rFonts w:asciiTheme="minorHAnsi" w:eastAsiaTheme="minorHAnsi" w:hAnsiTheme="minorHAnsi" w:cstheme="minorBidi"/>
              <w:b/>
              <w:sz w:val="36"/>
              <w:szCs w:val="36"/>
            </w:rPr>
            <w:t xml:space="preserve"> </w:t>
          </w:r>
          <w:r w:rsidR="004758D6" w:rsidRPr="00E715EA">
            <w:rPr>
              <w:rFonts w:asciiTheme="minorHAnsi" w:eastAsiaTheme="minorHAnsi" w:hAnsiTheme="minorHAnsi" w:cstheme="minorBidi"/>
              <w:b/>
              <w:sz w:val="36"/>
              <w:szCs w:val="36"/>
            </w:rPr>
            <w:t xml:space="preserve">                          </w:t>
          </w:r>
        </w:p>
      </w:tc>
    </w:tr>
    <w:tr w:rsidR="005E1590" w:rsidRPr="00E715EA" w:rsidTr="00E715EA">
      <w:trPr>
        <w:trHeight w:val="270"/>
      </w:trPr>
      <w:tc>
        <w:tcPr>
          <w:tcW w:w="1101" w:type="dxa"/>
          <w:vMerge/>
          <w:tcBorders>
            <w:top w:val="nil"/>
            <w:bottom w:val="nil"/>
            <w:right w:val="single" w:sz="4" w:space="0" w:color="000000" w:themeColor="text1"/>
          </w:tcBorders>
          <w:vAlign w:val="center"/>
        </w:tcPr>
        <w:p w:rsidR="005E1590" w:rsidRPr="00E715EA" w:rsidRDefault="005E1590">
          <w:pPr>
            <w:pStyle w:val="Encabezado"/>
            <w:rPr>
              <w:rFonts w:asciiTheme="minorHAnsi" w:eastAsiaTheme="minorHAnsi" w:hAnsiTheme="minorHAnsi" w:cstheme="minorBidi"/>
            </w:rPr>
          </w:pPr>
        </w:p>
      </w:tc>
      <w:tc>
        <w:tcPr>
          <w:tcW w:w="9531" w:type="dxa"/>
          <w:tcBorders>
            <w:left w:val="single" w:sz="4" w:space="0" w:color="000000" w:themeColor="text1"/>
          </w:tcBorders>
          <w:vAlign w:val="center"/>
        </w:tcPr>
        <w:p w:rsidR="005E1590" w:rsidRPr="00E715EA" w:rsidRDefault="00C00109" w:rsidP="001746DE">
          <w:pPr>
            <w:pStyle w:val="Encabezado"/>
            <w:spacing w:before="120"/>
            <w:rPr>
              <w:rFonts w:asciiTheme="minorHAnsi" w:eastAsiaTheme="minorHAnsi" w:hAnsiTheme="minorHAnsi" w:cstheme="minorBidi"/>
              <w:lang w:val="pt-BR"/>
            </w:rPr>
          </w:pPr>
          <w:r w:rsidRPr="00C00109">
            <w:rPr>
              <w:rFonts w:asciiTheme="minorHAnsi" w:eastAsiaTheme="minorHAnsi" w:hAnsiTheme="minorHAnsi" w:cstheme="minorBidi"/>
              <w:noProof/>
              <w:lang w:val="pt-BR"/>
            </w:rPr>
            <w:pict>
              <v:shape id="_x0000_s2051" type="#_x0000_t202" style="position:absolute;margin-left:59.25pt;margin-top:4.7pt;width:194.5pt;height:19.25pt;z-index:251656704;mso-position-horizontal-relative:text;mso-position-vertical-relative:text;mso-width-relative:margin;mso-height-relative:margin" stroked="f">
                <v:textbox>
                  <w:txbxContent>
                    <w:p w:rsidR="004758D6" w:rsidRPr="00073B57" w:rsidRDefault="00073B57" w:rsidP="004758D6">
                      <w:pPr>
                        <w:rPr>
                          <w:lang w:val="es-ES_tradnl"/>
                        </w:rPr>
                      </w:pPr>
                      <w:r>
                        <w:rPr>
                          <w:lang w:val="es-ES_tradnl"/>
                        </w:rPr>
                        <w:t>Giménez Rubén Horacio</w:t>
                      </w:r>
                    </w:p>
                  </w:txbxContent>
                </v:textbox>
              </v:shape>
            </w:pict>
          </w:r>
          <w:r w:rsidR="005E1590" w:rsidRPr="00E715EA">
            <w:rPr>
              <w:rFonts w:asciiTheme="minorHAnsi" w:eastAsiaTheme="minorHAnsi" w:hAnsiTheme="minorHAnsi" w:cstheme="minorBidi"/>
              <w:lang w:val="pt-BR"/>
            </w:rPr>
            <w:t>Profesor</w:t>
          </w:r>
          <w:r w:rsidR="004758D6" w:rsidRPr="00E715EA">
            <w:rPr>
              <w:rFonts w:asciiTheme="minorHAnsi" w:eastAsiaTheme="minorHAnsi" w:hAnsiTheme="minorHAnsi" w:cstheme="minorBidi"/>
              <w:lang w:val="pt-BR"/>
            </w:rPr>
            <w:t>:</w:t>
          </w:r>
          <w:r w:rsidRPr="00E715EA">
            <w:rPr>
              <w:rFonts w:asciiTheme="minorHAnsi" w:eastAsiaTheme="minorHAnsi" w:hAnsiTheme="minorHAnsi" w:cstheme="minorBidi"/>
              <w:lang w:val="pt-BR"/>
            </w:rPr>
            <w:fldChar w:fldCharType="begin"/>
          </w:r>
          <w:r w:rsidR="009F6219" w:rsidRPr="00E715EA">
            <w:rPr>
              <w:rFonts w:asciiTheme="minorHAnsi" w:eastAsiaTheme="minorHAnsi" w:hAnsiTheme="minorHAnsi" w:cstheme="minorBidi"/>
              <w:lang w:val="pt-BR"/>
            </w:rPr>
            <w:instrText xml:space="preserve"> AUTOTEXTLIST  \* Caps  \* MERGEFORMAT </w:instrText>
          </w:r>
          <w:r w:rsidR="00C37935">
            <w:rPr>
              <w:rFonts w:asciiTheme="minorHAnsi" w:eastAsiaTheme="minorHAnsi" w:hAnsiTheme="minorHAnsi" w:cstheme="minorBidi"/>
              <w:lang w:val="pt-BR"/>
            </w:rPr>
            <w:fldChar w:fldCharType="separate"/>
          </w:r>
          <w:r w:rsidRPr="00E715EA">
            <w:rPr>
              <w:rFonts w:asciiTheme="minorHAnsi" w:eastAsiaTheme="minorHAnsi" w:hAnsiTheme="minorHAnsi" w:cstheme="minorBidi"/>
              <w:lang w:val="pt-BR"/>
            </w:rPr>
            <w:fldChar w:fldCharType="end"/>
          </w:r>
        </w:p>
      </w:tc>
    </w:tr>
    <w:tr w:rsidR="005E1590" w:rsidRPr="00E715EA" w:rsidTr="00E715EA">
      <w:trPr>
        <w:trHeight w:val="270"/>
      </w:trPr>
      <w:tc>
        <w:tcPr>
          <w:tcW w:w="1101" w:type="dxa"/>
          <w:vMerge/>
          <w:tcBorders>
            <w:top w:val="nil"/>
            <w:bottom w:val="single" w:sz="4" w:space="0" w:color="000000" w:themeColor="text1"/>
            <w:right w:val="single" w:sz="4" w:space="0" w:color="000000" w:themeColor="text1"/>
          </w:tcBorders>
        </w:tcPr>
        <w:p w:rsidR="005E1590" w:rsidRPr="00E715EA" w:rsidRDefault="005E1590">
          <w:pPr>
            <w:pStyle w:val="Encabezado"/>
            <w:rPr>
              <w:rFonts w:asciiTheme="minorHAnsi" w:eastAsiaTheme="minorHAnsi" w:hAnsiTheme="minorHAnsi" w:cstheme="minorBidi"/>
              <w:lang w:val="pt-BR"/>
            </w:rPr>
          </w:pPr>
        </w:p>
      </w:tc>
      <w:tc>
        <w:tcPr>
          <w:tcW w:w="9531" w:type="dxa"/>
          <w:tcBorders>
            <w:left w:val="single" w:sz="4" w:space="0" w:color="000000" w:themeColor="text1"/>
          </w:tcBorders>
        </w:tcPr>
        <w:p w:rsidR="005E1590" w:rsidRPr="00E715EA" w:rsidRDefault="005E1590">
          <w:pPr>
            <w:pStyle w:val="Encabezado"/>
            <w:rPr>
              <w:rFonts w:asciiTheme="minorHAnsi" w:eastAsiaTheme="minorHAnsi" w:hAnsiTheme="minorHAnsi" w:cstheme="minorBidi"/>
              <w:lang w:val="pt-BR"/>
            </w:rPr>
          </w:pPr>
        </w:p>
      </w:tc>
    </w:tr>
  </w:tbl>
  <w:p w:rsidR="00470726" w:rsidRPr="005E1590" w:rsidRDefault="00470726">
    <w:pPr>
      <w:pStyle w:val="Encabezad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51E5"/>
    <w:multiLevelType w:val="hybridMultilevel"/>
    <w:tmpl w:val="1F74F50E"/>
    <w:lvl w:ilvl="0" w:tplc="B694F1E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D053A40"/>
    <w:multiLevelType w:val="hybridMultilevel"/>
    <w:tmpl w:val="CF1A8F60"/>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40D56036"/>
    <w:multiLevelType w:val="multilevel"/>
    <w:tmpl w:val="CFB60F54"/>
    <w:lvl w:ilvl="0">
      <w:start w:val="1"/>
      <w:numFmt w:val="decimal"/>
      <w:lvlText w:val="%1."/>
      <w:lvlJc w:val="left"/>
      <w:pPr>
        <w:tabs>
          <w:tab w:val="num" w:pos="360"/>
        </w:tabs>
        <w:ind w:left="360" w:hanging="360"/>
      </w:pPr>
      <w:rPr>
        <w:rFonts w:hint="default"/>
        <w:b/>
        <w:i w:val="0"/>
        <w:sz w:val="24"/>
        <w:szCs w:val="24"/>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AA95847"/>
    <w:multiLevelType w:val="hybridMultilevel"/>
    <w:tmpl w:val="A720E018"/>
    <w:lvl w:ilvl="0" w:tplc="B694F1E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452745F"/>
    <w:multiLevelType w:val="hybridMultilevel"/>
    <w:tmpl w:val="55643680"/>
    <w:lvl w:ilvl="0" w:tplc="0F1C158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310E98"/>
    <w:rsid w:val="00072846"/>
    <w:rsid w:val="00073B57"/>
    <w:rsid w:val="000C4B15"/>
    <w:rsid w:val="001746DE"/>
    <w:rsid w:val="001A1BF0"/>
    <w:rsid w:val="00255592"/>
    <w:rsid w:val="002825EC"/>
    <w:rsid w:val="002C5B2B"/>
    <w:rsid w:val="002F29EF"/>
    <w:rsid w:val="003040F5"/>
    <w:rsid w:val="00310E98"/>
    <w:rsid w:val="00351C57"/>
    <w:rsid w:val="0037292A"/>
    <w:rsid w:val="003E7853"/>
    <w:rsid w:val="00406D74"/>
    <w:rsid w:val="00470726"/>
    <w:rsid w:val="004758D6"/>
    <w:rsid w:val="004F7206"/>
    <w:rsid w:val="005A5822"/>
    <w:rsid w:val="005A639A"/>
    <w:rsid w:val="005E1590"/>
    <w:rsid w:val="00603B85"/>
    <w:rsid w:val="00761B5E"/>
    <w:rsid w:val="007F67AD"/>
    <w:rsid w:val="00807CDE"/>
    <w:rsid w:val="0088291B"/>
    <w:rsid w:val="009A6E82"/>
    <w:rsid w:val="009F2C87"/>
    <w:rsid w:val="009F6219"/>
    <w:rsid w:val="00A33386"/>
    <w:rsid w:val="00A8016F"/>
    <w:rsid w:val="00AB3EDC"/>
    <w:rsid w:val="00B27B82"/>
    <w:rsid w:val="00B27FB2"/>
    <w:rsid w:val="00BA03A0"/>
    <w:rsid w:val="00C00109"/>
    <w:rsid w:val="00C13B76"/>
    <w:rsid w:val="00C37935"/>
    <w:rsid w:val="00CA3DD4"/>
    <w:rsid w:val="00D207CF"/>
    <w:rsid w:val="00D23485"/>
    <w:rsid w:val="00D43DE4"/>
    <w:rsid w:val="00D53846"/>
    <w:rsid w:val="00D549D8"/>
    <w:rsid w:val="00D62840"/>
    <w:rsid w:val="00DB708F"/>
    <w:rsid w:val="00DE0AA9"/>
    <w:rsid w:val="00E63C49"/>
    <w:rsid w:val="00E715EA"/>
    <w:rsid w:val="00EA39E7"/>
    <w:rsid w:val="00EA6412"/>
    <w:rsid w:val="00F229F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D8"/>
    <w:rPr>
      <w:sz w:val="22"/>
      <w:szCs w:val="22"/>
      <w:lang w:eastAsia="en-US"/>
    </w:rPr>
  </w:style>
  <w:style w:type="paragraph" w:styleId="Ttulo1">
    <w:name w:val="heading 1"/>
    <w:basedOn w:val="Normal"/>
    <w:next w:val="Normal"/>
    <w:link w:val="Ttulo1Car"/>
    <w:qFormat/>
    <w:rsid w:val="005E1590"/>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726"/>
    <w:pPr>
      <w:tabs>
        <w:tab w:val="center" w:pos="4419"/>
        <w:tab w:val="right" w:pos="8838"/>
      </w:tabs>
    </w:pPr>
  </w:style>
  <w:style w:type="character" w:customStyle="1" w:styleId="EncabezadoCar">
    <w:name w:val="Encabezado Car"/>
    <w:basedOn w:val="Fuentedeprrafopredeter"/>
    <w:link w:val="Encabezado"/>
    <w:uiPriority w:val="99"/>
    <w:rsid w:val="00470726"/>
  </w:style>
  <w:style w:type="paragraph" w:styleId="Piedepgina">
    <w:name w:val="footer"/>
    <w:basedOn w:val="Normal"/>
    <w:link w:val="PiedepginaCar"/>
    <w:uiPriority w:val="99"/>
    <w:unhideWhenUsed/>
    <w:rsid w:val="00470726"/>
    <w:pPr>
      <w:tabs>
        <w:tab w:val="center" w:pos="4419"/>
        <w:tab w:val="right" w:pos="8838"/>
      </w:tabs>
    </w:pPr>
  </w:style>
  <w:style w:type="character" w:customStyle="1" w:styleId="PiedepginaCar">
    <w:name w:val="Pie de página Car"/>
    <w:basedOn w:val="Fuentedeprrafopredeter"/>
    <w:link w:val="Piedepgina"/>
    <w:uiPriority w:val="99"/>
    <w:rsid w:val="00470726"/>
  </w:style>
  <w:style w:type="table" w:styleId="Tablaconcuadrcula">
    <w:name w:val="Table Grid"/>
    <w:basedOn w:val="Tablanormal"/>
    <w:uiPriority w:val="59"/>
    <w:rsid w:val="00470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726"/>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726"/>
    <w:rPr>
      <w:rFonts w:ascii="Tahoma" w:hAnsi="Tahoma" w:cs="Tahoma"/>
      <w:sz w:val="16"/>
      <w:szCs w:val="16"/>
    </w:rPr>
  </w:style>
  <w:style w:type="character" w:customStyle="1" w:styleId="Ttulo1Car">
    <w:name w:val="Título 1 Car"/>
    <w:basedOn w:val="Fuentedeprrafopredeter"/>
    <w:link w:val="Ttulo1"/>
    <w:uiPriority w:val="9"/>
    <w:rsid w:val="005E1590"/>
    <w:rPr>
      <w:rFonts w:ascii="Cambria" w:eastAsia="Times New Roman" w:hAnsi="Cambria" w:cs="Times New Roman"/>
      <w:b/>
      <w:bCs/>
      <w:color w:val="365F91"/>
      <w:sz w:val="28"/>
      <w:szCs w:val="28"/>
    </w:rPr>
  </w:style>
  <w:style w:type="paragraph" w:styleId="Ttulo">
    <w:name w:val="Title"/>
    <w:basedOn w:val="Normal"/>
    <w:next w:val="Normal"/>
    <w:link w:val="TtuloCar"/>
    <w:uiPriority w:val="10"/>
    <w:qFormat/>
    <w:rsid w:val="005E15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5E1590"/>
    <w:rPr>
      <w:rFonts w:ascii="Cambria" w:eastAsia="Times New Roman" w:hAnsi="Cambria" w:cs="Times New Roman"/>
      <w:color w:val="17365D"/>
      <w:spacing w:val="5"/>
      <w:kern w:val="28"/>
      <w:sz w:val="52"/>
      <w:szCs w:val="52"/>
    </w:rPr>
  </w:style>
  <w:style w:type="paragraph" w:styleId="Listaconvietas">
    <w:name w:val="List Bullet"/>
    <w:basedOn w:val="Normal"/>
    <w:autoRedefine/>
    <w:rsid w:val="005E1590"/>
    <w:pPr>
      <w:tabs>
        <w:tab w:val="left" w:pos="993"/>
        <w:tab w:val="left" w:pos="1276"/>
      </w:tabs>
    </w:pPr>
    <w:rPr>
      <w:rFonts w:ascii="Times New Roman" w:eastAsia="Times New Roman" w:hAnsi="Times New Roman"/>
      <w:bCs/>
      <w:sz w:val="20"/>
      <w:szCs w:val="20"/>
      <w:lang w:val="es-ES" w:eastAsia="es-ES"/>
    </w:rPr>
  </w:style>
  <w:style w:type="character" w:styleId="Textodelmarcadordeposicin">
    <w:name w:val="Placeholder Text"/>
    <w:basedOn w:val="Fuentedeprrafopredeter"/>
    <w:uiPriority w:val="99"/>
    <w:semiHidden/>
    <w:rsid w:val="004758D6"/>
    <w:rPr>
      <w:color w:val="808080"/>
    </w:rPr>
  </w:style>
  <w:style w:type="paragraph" w:styleId="NormalWeb">
    <w:name w:val="Normal (Web)"/>
    <w:basedOn w:val="Normal"/>
    <w:uiPriority w:val="99"/>
    <w:semiHidden/>
    <w:unhideWhenUsed/>
    <w:rsid w:val="00E715EA"/>
    <w:pPr>
      <w:spacing w:before="100" w:beforeAutospacing="1" w:after="100" w:afterAutospacing="1"/>
    </w:pPr>
    <w:rPr>
      <w:rFonts w:ascii="Times New Roman" w:eastAsia="Times New Roman" w:hAnsi="Times New Roman"/>
      <w:sz w:val="24"/>
      <w:szCs w:val="24"/>
      <w:lang w:eastAsia="es-AR"/>
    </w:rPr>
  </w:style>
  <w:style w:type="paragraph" w:styleId="Prrafodelista">
    <w:name w:val="List Paragraph"/>
    <w:basedOn w:val="Normal"/>
    <w:uiPriority w:val="34"/>
    <w:qFormat/>
    <w:rsid w:val="002F29EF"/>
    <w:pPr>
      <w:ind w:left="720"/>
      <w:contextualSpacing/>
    </w:pPr>
  </w:style>
</w:styles>
</file>

<file path=word/webSettings.xml><?xml version="1.0" encoding="utf-8"?>
<w:webSettings xmlns:r="http://schemas.openxmlformats.org/officeDocument/2006/relationships" xmlns:w="http://schemas.openxmlformats.org/wordprocessingml/2006/main">
  <w:divs>
    <w:div w:id="12095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Mis%20documentos\Downloads\Plantilla%20de%20Planificaci&#243;n%20anual%20y%20programa%20de%20exam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BA83-7F97-4BAC-848F-58B66DD2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Planificación anual y programa de examen.dotx</Template>
  <TotalTime>3</TotalTime>
  <Pages>4</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WinuE</cp:lastModifiedBy>
  <cp:revision>2</cp:revision>
  <cp:lastPrinted>2017-05-04T21:18:00Z</cp:lastPrinted>
  <dcterms:created xsi:type="dcterms:W3CDTF">2017-05-04T21:19:00Z</dcterms:created>
  <dcterms:modified xsi:type="dcterms:W3CDTF">2017-05-04T21:19:00Z</dcterms:modified>
</cp:coreProperties>
</file>